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82A3" w14:textId="60AC192F" w:rsidR="00A32E08" w:rsidRDefault="00A32E08" w:rsidP="0089580F">
      <w:pPr>
        <w:pStyle w:val="Heading1"/>
      </w:pPr>
      <w:r>
        <w:t>Application for Library Proxy Authorization</w:t>
      </w:r>
    </w:p>
    <w:p w14:paraId="1DE46E8F" w14:textId="5A8CA53E" w:rsidR="00A32E08" w:rsidRDefault="00A32E08" w:rsidP="00A32E08">
      <w:pPr>
        <w:pStyle w:val="Heading2"/>
      </w:pPr>
      <w:r>
        <w:t>Sponsor Policy</w:t>
      </w:r>
    </w:p>
    <w:p w14:paraId="0611FEAB" w14:textId="182DDDAE" w:rsidR="00A32E08" w:rsidRDefault="00A32E08" w:rsidP="00A32E08">
      <w:r w:rsidRPr="00A32E08">
        <w:t xml:space="preserve">Please be aware that signing this form extends the following privileges to the named </w:t>
      </w:r>
      <w:r>
        <w:t>p</w:t>
      </w:r>
      <w:r w:rsidRPr="00A32E08">
        <w:t>roxy</w:t>
      </w:r>
      <w:r>
        <w:t>:</w:t>
      </w:r>
    </w:p>
    <w:p w14:paraId="47D40A5B" w14:textId="1A7B5595" w:rsidR="00EF2CBE" w:rsidRDefault="00EF2CBE" w:rsidP="00EF2CBE">
      <w:pPr>
        <w:pStyle w:val="ListParagraph"/>
        <w:numPr>
          <w:ilvl w:val="0"/>
          <w:numId w:val="4"/>
        </w:numPr>
      </w:pPr>
      <w:r>
        <w:t>Your proxy must be at least 18 years old and associated with NIU or have a Visitor Library Card.</w:t>
      </w:r>
    </w:p>
    <w:p w14:paraId="7946ACAB" w14:textId="0A54C9D6" w:rsidR="00A32E08" w:rsidRDefault="00EF2CBE" w:rsidP="00A32E08">
      <w:pPr>
        <w:pStyle w:val="ListParagraph"/>
        <w:numPr>
          <w:ilvl w:val="0"/>
          <w:numId w:val="4"/>
        </w:numPr>
      </w:pPr>
      <w:r>
        <w:t>Library materials checked out to you by your proxy appear on your library account</w:t>
      </w:r>
      <w:r w:rsidR="00A32E08" w:rsidRPr="00A32E08">
        <w:t>.</w:t>
      </w:r>
    </w:p>
    <w:p w14:paraId="04829C1A" w14:textId="59860009" w:rsidR="00EF2CBE" w:rsidRDefault="00A32E08" w:rsidP="00EF2CBE">
      <w:pPr>
        <w:pStyle w:val="ListParagraph"/>
        <w:numPr>
          <w:ilvl w:val="0"/>
          <w:numId w:val="4"/>
        </w:numPr>
      </w:pPr>
      <w:r w:rsidRPr="00A32E08">
        <w:t>Your proxy may pick up interlibrary loans, requests</w:t>
      </w:r>
      <w:r w:rsidR="00EF2CBE">
        <w:t xml:space="preserve"> for physical items made online</w:t>
      </w:r>
      <w:r w:rsidRPr="00A32E08">
        <w:t xml:space="preserve"> and recalled items.</w:t>
      </w:r>
    </w:p>
    <w:p w14:paraId="7FAFDEC0" w14:textId="4E361CE4" w:rsidR="00C571D5" w:rsidRDefault="00A32E08" w:rsidP="00644AB6">
      <w:r w:rsidRPr="00A32E08">
        <w:t xml:space="preserve">Please note that if library materials are overdue or billed as lost items, you will receive overdue </w:t>
      </w:r>
      <w:r w:rsidR="004419E7">
        <w:t>and/or billing notifications</w:t>
      </w:r>
      <w:r w:rsidRPr="00A32E08">
        <w:t xml:space="preserve"> for the items.</w:t>
      </w:r>
      <w:r w:rsidR="00EF2CBE">
        <w:t xml:space="preserve"> Signing this form will</w:t>
      </w:r>
      <w:r w:rsidRPr="00A32E08">
        <w:t xml:space="preserve"> impart full responsibility for </w:t>
      </w:r>
      <w:r w:rsidR="00EF2CBE">
        <w:t xml:space="preserve">all </w:t>
      </w:r>
      <w:r w:rsidRPr="00A32E08">
        <w:t>items</w:t>
      </w:r>
      <w:r w:rsidR="00EF2CBE">
        <w:t xml:space="preserve"> checked out by your proxy to you.</w:t>
      </w:r>
      <w:r w:rsidR="00C571D5">
        <w:t xml:space="preserve"> Your signature indicates you have read and </w:t>
      </w:r>
      <w:r w:rsidR="00761962">
        <w:t>agreed</w:t>
      </w:r>
      <w:r w:rsidR="00C571D5">
        <w:t xml:space="preserve"> to policies outlined in this document.</w:t>
      </w:r>
    </w:p>
    <w:p w14:paraId="1CE19562" w14:textId="77777777" w:rsidR="00730B3D" w:rsidRDefault="00730B3D" w:rsidP="00644AB6"/>
    <w:p w14:paraId="6477F9E7" w14:textId="2D35C35E" w:rsidR="00C571D5" w:rsidRDefault="00C571D5" w:rsidP="00D01CC1">
      <w:pPr>
        <w:pStyle w:val="Heading2"/>
      </w:pPr>
      <w:r>
        <w:t>Proxy Authorization Information</w:t>
      </w:r>
    </w:p>
    <w:tbl>
      <w:tblPr>
        <w:tblStyle w:val="TableGrid"/>
        <w:tblW w:w="10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6"/>
        <w:gridCol w:w="5427"/>
      </w:tblGrid>
      <w:tr w:rsidR="00761962" w14:paraId="4820741B" w14:textId="77777777" w:rsidTr="007452A5">
        <w:trPr>
          <w:trHeight w:val="412"/>
        </w:trPr>
        <w:tc>
          <w:tcPr>
            <w:tcW w:w="5426" w:type="dxa"/>
          </w:tcPr>
          <w:p w14:paraId="7F5F7C3F" w14:textId="72098E72" w:rsidR="00761962" w:rsidRDefault="00761962" w:rsidP="00761962">
            <w:r>
              <w:t>Check applicable semester(s) and add current year:</w:t>
            </w:r>
          </w:p>
        </w:tc>
        <w:tc>
          <w:tcPr>
            <w:tcW w:w="5427" w:type="dxa"/>
          </w:tcPr>
          <w:p w14:paraId="0D2E668A" w14:textId="7DF06C8B" w:rsidR="00761962" w:rsidRDefault="00761962" w:rsidP="00761962">
            <w:r>
              <w:t>_____ Fall Semester           20_____</w:t>
            </w:r>
          </w:p>
        </w:tc>
      </w:tr>
      <w:tr w:rsidR="00761962" w14:paraId="297815D1" w14:textId="77777777" w:rsidTr="007452A5">
        <w:trPr>
          <w:trHeight w:val="412"/>
        </w:trPr>
        <w:tc>
          <w:tcPr>
            <w:tcW w:w="5426" w:type="dxa"/>
          </w:tcPr>
          <w:p w14:paraId="2012FD96" w14:textId="14414E8F" w:rsidR="00761962" w:rsidRDefault="00761962" w:rsidP="00761962"/>
        </w:tc>
        <w:tc>
          <w:tcPr>
            <w:tcW w:w="5427" w:type="dxa"/>
          </w:tcPr>
          <w:p w14:paraId="13972BCD" w14:textId="0B80FD38" w:rsidR="00761962" w:rsidRDefault="00761962" w:rsidP="00761962">
            <w:r>
              <w:t>_____ Spring Semester       20_____</w:t>
            </w:r>
          </w:p>
        </w:tc>
      </w:tr>
      <w:tr w:rsidR="00761962" w14:paraId="3695B7E6" w14:textId="77777777" w:rsidTr="007452A5">
        <w:trPr>
          <w:trHeight w:val="428"/>
        </w:trPr>
        <w:tc>
          <w:tcPr>
            <w:tcW w:w="5426" w:type="dxa"/>
          </w:tcPr>
          <w:p w14:paraId="7EE9AB32" w14:textId="286F6DD6" w:rsidR="00761962" w:rsidRDefault="00761962" w:rsidP="00761962"/>
        </w:tc>
        <w:tc>
          <w:tcPr>
            <w:tcW w:w="5427" w:type="dxa"/>
          </w:tcPr>
          <w:p w14:paraId="655986D0" w14:textId="6E7F1665" w:rsidR="00761962" w:rsidRDefault="00761962" w:rsidP="00761962">
            <w:r>
              <w:t>_____ Interim                     20_____</w:t>
            </w:r>
          </w:p>
        </w:tc>
      </w:tr>
      <w:tr w:rsidR="00761962" w14:paraId="6AFBA0AE" w14:textId="77777777" w:rsidTr="007452A5">
        <w:trPr>
          <w:trHeight w:val="428"/>
        </w:trPr>
        <w:tc>
          <w:tcPr>
            <w:tcW w:w="5426" w:type="dxa"/>
          </w:tcPr>
          <w:p w14:paraId="146F80D3" w14:textId="55D572D2" w:rsidR="00761962" w:rsidRDefault="00761962" w:rsidP="00761962"/>
        </w:tc>
        <w:tc>
          <w:tcPr>
            <w:tcW w:w="5427" w:type="dxa"/>
          </w:tcPr>
          <w:p w14:paraId="14ADCF6F" w14:textId="1C8B24B8" w:rsidR="00761962" w:rsidRDefault="00761962" w:rsidP="00761962">
            <w:r>
              <w:t>_____ Summer Semester    20_____</w:t>
            </w:r>
          </w:p>
        </w:tc>
      </w:tr>
      <w:tr w:rsidR="00761962" w14:paraId="61A93EB0" w14:textId="77777777" w:rsidTr="007452A5">
        <w:trPr>
          <w:trHeight w:val="428"/>
        </w:trPr>
        <w:tc>
          <w:tcPr>
            <w:tcW w:w="5426" w:type="dxa"/>
          </w:tcPr>
          <w:p w14:paraId="12BD1D8A" w14:textId="77777777" w:rsidR="00761962" w:rsidRDefault="00761962" w:rsidP="00761962"/>
        </w:tc>
        <w:tc>
          <w:tcPr>
            <w:tcW w:w="5427" w:type="dxa"/>
          </w:tcPr>
          <w:p w14:paraId="7C22E49C" w14:textId="77777777" w:rsidR="00761962" w:rsidRDefault="00761962" w:rsidP="00761962"/>
        </w:tc>
      </w:tr>
      <w:tr w:rsidR="00761962" w14:paraId="75B4A46B" w14:textId="77777777" w:rsidTr="007452A5">
        <w:trPr>
          <w:trHeight w:val="428"/>
        </w:trPr>
        <w:tc>
          <w:tcPr>
            <w:tcW w:w="5426" w:type="dxa"/>
          </w:tcPr>
          <w:p w14:paraId="461F6E50" w14:textId="089B0E97" w:rsidR="00761962" w:rsidRDefault="00761962" w:rsidP="00761962">
            <w:r>
              <w:t xml:space="preserve">Proxy Last </w:t>
            </w:r>
            <w:r w:rsidRPr="00644AB6">
              <w:t>Name:</w:t>
            </w:r>
            <w:r>
              <w:t xml:space="preserve"> </w:t>
            </w:r>
            <w:r w:rsidRPr="00644AB6">
              <w:t>_________________</w:t>
            </w:r>
            <w:r>
              <w:t>_______</w:t>
            </w:r>
            <w:r w:rsidRPr="00644AB6">
              <w:t>_</w:t>
            </w:r>
            <w:r>
              <w:t>___</w:t>
            </w:r>
          </w:p>
        </w:tc>
        <w:tc>
          <w:tcPr>
            <w:tcW w:w="5427" w:type="dxa"/>
          </w:tcPr>
          <w:p w14:paraId="3ED7BE84" w14:textId="3F8B640A" w:rsidR="00761962" w:rsidRDefault="00761962" w:rsidP="00761962">
            <w:r>
              <w:t>Proxy First Name</w:t>
            </w:r>
            <w:r w:rsidRPr="00644AB6">
              <w:t>:</w:t>
            </w:r>
            <w:r>
              <w:t xml:space="preserve"> </w:t>
            </w:r>
            <w:r w:rsidRPr="00644AB6">
              <w:t>________</w:t>
            </w:r>
            <w:r>
              <w:t>__</w:t>
            </w:r>
            <w:r w:rsidRPr="00644AB6">
              <w:t>_________</w:t>
            </w:r>
            <w:r>
              <w:t>_</w:t>
            </w:r>
            <w:r w:rsidRPr="00644AB6">
              <w:t>__</w:t>
            </w:r>
            <w:r>
              <w:t>______</w:t>
            </w:r>
          </w:p>
        </w:tc>
      </w:tr>
      <w:tr w:rsidR="00761962" w14:paraId="66554F51" w14:textId="77777777" w:rsidTr="007452A5">
        <w:trPr>
          <w:trHeight w:val="428"/>
        </w:trPr>
        <w:tc>
          <w:tcPr>
            <w:tcW w:w="5426" w:type="dxa"/>
          </w:tcPr>
          <w:p w14:paraId="6BA35F45" w14:textId="61899B6A" w:rsidR="00761962" w:rsidRDefault="00761962" w:rsidP="00761962">
            <w:r>
              <w:t xml:space="preserve">Proxy </w:t>
            </w:r>
            <w:proofErr w:type="spellStart"/>
            <w:r w:rsidRPr="00644AB6">
              <w:t>OneCard</w:t>
            </w:r>
            <w:proofErr w:type="spellEnd"/>
            <w:r w:rsidRPr="00644AB6">
              <w:t xml:space="preserve"> #: _______________</w:t>
            </w:r>
            <w:r>
              <w:t>______</w:t>
            </w:r>
            <w:r w:rsidRPr="00644AB6">
              <w:t>____</w:t>
            </w:r>
            <w:r>
              <w:t>___</w:t>
            </w:r>
          </w:p>
        </w:tc>
        <w:tc>
          <w:tcPr>
            <w:tcW w:w="5427" w:type="dxa"/>
          </w:tcPr>
          <w:p w14:paraId="758ABBD8" w14:textId="15E27BC5" w:rsidR="00761962" w:rsidRDefault="00761962" w:rsidP="00761962">
            <w:r>
              <w:t>Proxy Signature: _____________________________</w:t>
            </w:r>
          </w:p>
        </w:tc>
      </w:tr>
      <w:tr w:rsidR="00761962" w14:paraId="73AC53DC" w14:textId="77777777" w:rsidTr="007452A5">
        <w:trPr>
          <w:trHeight w:val="428"/>
        </w:trPr>
        <w:tc>
          <w:tcPr>
            <w:tcW w:w="5426" w:type="dxa"/>
          </w:tcPr>
          <w:p w14:paraId="11042252" w14:textId="62284006" w:rsidR="00761962" w:rsidRDefault="00761962" w:rsidP="00761962"/>
        </w:tc>
        <w:tc>
          <w:tcPr>
            <w:tcW w:w="5427" w:type="dxa"/>
          </w:tcPr>
          <w:p w14:paraId="66A56F51" w14:textId="77777777" w:rsidR="00761962" w:rsidRDefault="00761962" w:rsidP="00761962"/>
        </w:tc>
      </w:tr>
      <w:tr w:rsidR="00761962" w14:paraId="44CE3FF1" w14:textId="77777777" w:rsidTr="007452A5">
        <w:trPr>
          <w:trHeight w:val="428"/>
        </w:trPr>
        <w:tc>
          <w:tcPr>
            <w:tcW w:w="5426" w:type="dxa"/>
          </w:tcPr>
          <w:p w14:paraId="04F00CDA" w14:textId="771C0BCB" w:rsidR="00761962" w:rsidRDefault="00761962" w:rsidP="00761962">
            <w:r>
              <w:t xml:space="preserve">Sponsor Last </w:t>
            </w:r>
            <w:r w:rsidRPr="00644AB6">
              <w:t>Name:</w:t>
            </w:r>
            <w:r>
              <w:t xml:space="preserve"> </w:t>
            </w:r>
            <w:r w:rsidRPr="00644AB6">
              <w:t>_______________</w:t>
            </w:r>
            <w:r>
              <w:t>_______</w:t>
            </w:r>
            <w:r w:rsidRPr="00644AB6">
              <w:t>_</w:t>
            </w:r>
            <w:r>
              <w:t>___</w:t>
            </w:r>
          </w:p>
        </w:tc>
        <w:tc>
          <w:tcPr>
            <w:tcW w:w="5427" w:type="dxa"/>
          </w:tcPr>
          <w:p w14:paraId="0829C098" w14:textId="09FD663B" w:rsidR="00761962" w:rsidRDefault="00761962" w:rsidP="00761962">
            <w:r>
              <w:t>Sponsor First Name</w:t>
            </w:r>
            <w:r w:rsidRPr="00644AB6">
              <w:t>:</w:t>
            </w:r>
            <w:r>
              <w:t xml:space="preserve"> </w:t>
            </w:r>
            <w:r w:rsidRPr="00644AB6">
              <w:t>____</w:t>
            </w:r>
            <w:r>
              <w:t>_</w:t>
            </w:r>
            <w:r w:rsidRPr="00644AB6">
              <w:t>____________</w:t>
            </w:r>
            <w:r>
              <w:t>_</w:t>
            </w:r>
            <w:r w:rsidRPr="00644AB6">
              <w:t>__</w:t>
            </w:r>
            <w:r>
              <w:t>______</w:t>
            </w:r>
          </w:p>
        </w:tc>
      </w:tr>
      <w:tr w:rsidR="00761962" w14:paraId="36911794" w14:textId="77777777" w:rsidTr="007452A5">
        <w:trPr>
          <w:trHeight w:val="428"/>
        </w:trPr>
        <w:tc>
          <w:tcPr>
            <w:tcW w:w="5426" w:type="dxa"/>
          </w:tcPr>
          <w:p w14:paraId="4218D6B1" w14:textId="5947A618" w:rsidR="00761962" w:rsidRDefault="00761962" w:rsidP="00761962">
            <w:r>
              <w:t xml:space="preserve">Sponsor </w:t>
            </w:r>
            <w:proofErr w:type="spellStart"/>
            <w:r w:rsidRPr="00644AB6">
              <w:t>OneCard</w:t>
            </w:r>
            <w:proofErr w:type="spellEnd"/>
            <w:r w:rsidRPr="00644AB6">
              <w:t xml:space="preserve"> #: ____</w:t>
            </w:r>
            <w:r>
              <w:t>_</w:t>
            </w:r>
            <w:r w:rsidRPr="00644AB6">
              <w:t>________</w:t>
            </w:r>
            <w:r>
              <w:t>______</w:t>
            </w:r>
            <w:r w:rsidRPr="00644AB6">
              <w:t>____</w:t>
            </w:r>
            <w:r>
              <w:t>___</w:t>
            </w:r>
          </w:p>
        </w:tc>
        <w:tc>
          <w:tcPr>
            <w:tcW w:w="5427" w:type="dxa"/>
          </w:tcPr>
          <w:p w14:paraId="4DF12123" w14:textId="0DB95ED0" w:rsidR="00761962" w:rsidRDefault="00761962" w:rsidP="00761962">
            <w:r>
              <w:t>Sponsor Signature: ___________________________</w:t>
            </w:r>
          </w:p>
        </w:tc>
      </w:tr>
    </w:tbl>
    <w:p w14:paraId="52EDF26C" w14:textId="77777777" w:rsidR="00730B3D" w:rsidRDefault="00730B3D" w:rsidP="00D01CC1"/>
    <w:p w14:paraId="28CE1B22" w14:textId="4F5FD917" w:rsidR="00D01CC1" w:rsidRDefault="00D01CC1" w:rsidP="00D01CC1">
      <w:pPr>
        <w:pStyle w:val="Heading2"/>
      </w:pPr>
      <w:r>
        <w:t>Instructions for Proxy</w:t>
      </w:r>
    </w:p>
    <w:p w14:paraId="70FBC647" w14:textId="77777777" w:rsidR="00D01CC1" w:rsidRDefault="00D01CC1" w:rsidP="00D01CC1">
      <w:pPr>
        <w:pStyle w:val="ListParagraph"/>
        <w:numPr>
          <w:ilvl w:val="0"/>
          <w:numId w:val="5"/>
        </w:numPr>
      </w:pPr>
      <w:r>
        <w:t>I</w:t>
      </w:r>
      <w:r w:rsidRPr="00D01CC1">
        <w:t xml:space="preserve">tems for your sponsor should be requested and charged using their name and </w:t>
      </w:r>
      <w:proofErr w:type="spellStart"/>
      <w:r w:rsidRPr="00D01CC1">
        <w:t>OneCard</w:t>
      </w:r>
      <w:proofErr w:type="spellEnd"/>
      <w:r w:rsidRPr="00D01CC1">
        <w:t xml:space="preserve"> number.</w:t>
      </w:r>
    </w:p>
    <w:p w14:paraId="111AB020" w14:textId="01F2492C" w:rsidR="00D01CC1" w:rsidRDefault="00D01CC1" w:rsidP="00D01CC1">
      <w:pPr>
        <w:pStyle w:val="ListParagraph"/>
        <w:numPr>
          <w:ilvl w:val="0"/>
          <w:numId w:val="5"/>
        </w:numPr>
      </w:pPr>
      <w:r>
        <w:t>When checking out library materials, let</w:t>
      </w:r>
      <w:r w:rsidRPr="00D01CC1">
        <w:t xml:space="preserve"> </w:t>
      </w:r>
      <w:r>
        <w:t>Checkout Desk staff</w:t>
      </w:r>
      <w:r w:rsidRPr="00D01CC1">
        <w:t xml:space="preserve"> </w:t>
      </w:r>
      <w:r>
        <w:t xml:space="preserve">know </w:t>
      </w:r>
      <w:r w:rsidRPr="00D01CC1">
        <w:t xml:space="preserve">you have </w:t>
      </w:r>
      <w:r>
        <w:t>p</w:t>
      </w:r>
      <w:r w:rsidRPr="00D01CC1">
        <w:t xml:space="preserve">roxy </w:t>
      </w:r>
      <w:r>
        <w:t>a</w:t>
      </w:r>
      <w:r w:rsidRPr="00D01CC1">
        <w:t>uthorization.</w:t>
      </w:r>
    </w:p>
    <w:p w14:paraId="4EC8B6A5" w14:textId="77777777" w:rsidR="00730B3D" w:rsidRDefault="00730B3D" w:rsidP="00D01C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1CC1" w14:paraId="321D2581" w14:textId="77777777" w:rsidTr="00D01CC1">
        <w:tc>
          <w:tcPr>
            <w:tcW w:w="10790" w:type="dxa"/>
          </w:tcPr>
          <w:p w14:paraId="46B78988" w14:textId="3ADB431E" w:rsidR="00D01CC1" w:rsidRDefault="00D01CC1" w:rsidP="00D01CC1">
            <w:pPr>
              <w:pStyle w:val="Heading3"/>
            </w:pPr>
            <w:r>
              <w:t>Attention</w:t>
            </w:r>
          </w:p>
          <w:p w14:paraId="223DA62F" w14:textId="3CFB9DC4" w:rsidR="00D01CC1" w:rsidRDefault="00D01CC1" w:rsidP="00D01CC1">
            <w:r w:rsidRPr="00D01CC1">
              <w:t xml:space="preserve">If you use your own </w:t>
            </w:r>
            <w:proofErr w:type="spellStart"/>
            <w:r>
              <w:t>OneCard</w:t>
            </w:r>
            <w:proofErr w:type="spellEnd"/>
            <w:r w:rsidRPr="00D01CC1">
              <w:t xml:space="preserve"> number to check out materials for your sponsor, you will be responsible for any billed charges for late, lost or damaged library </w:t>
            </w:r>
            <w:r>
              <w:t>materials.</w:t>
            </w:r>
          </w:p>
        </w:tc>
      </w:tr>
    </w:tbl>
    <w:p w14:paraId="0A97FCA0" w14:textId="0A87CCA7" w:rsidR="0096700A" w:rsidRPr="00730B3D" w:rsidRDefault="0096700A" w:rsidP="00730B3D">
      <w:pPr>
        <w:tabs>
          <w:tab w:val="right" w:pos="10800"/>
        </w:tabs>
        <w:spacing w:after="0" w:line="276" w:lineRule="auto"/>
        <w:rPr>
          <w:b/>
          <w:bCs/>
          <w:sz w:val="22"/>
        </w:rPr>
      </w:pPr>
    </w:p>
    <w:sectPr w:rsidR="0096700A" w:rsidRPr="00730B3D" w:rsidSect="00F35E9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91BE" w14:textId="77777777" w:rsidR="00F065EF" w:rsidRDefault="00F065EF" w:rsidP="00644AB6">
      <w:pPr>
        <w:spacing w:after="0"/>
      </w:pPr>
      <w:r>
        <w:separator/>
      </w:r>
    </w:p>
  </w:endnote>
  <w:endnote w:type="continuationSeparator" w:id="0">
    <w:p w14:paraId="2019105F" w14:textId="77777777" w:rsidR="00F065EF" w:rsidRDefault="00F065EF" w:rsidP="00644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CF1A" w14:textId="43C2F7F0" w:rsidR="00F35E93" w:rsidRPr="00F35E93" w:rsidRDefault="00F35E93" w:rsidP="00F35E93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20CB" w14:textId="77777777" w:rsidR="00F065EF" w:rsidRDefault="00F065EF" w:rsidP="00644AB6">
      <w:pPr>
        <w:spacing w:after="0"/>
      </w:pPr>
      <w:r>
        <w:separator/>
      </w:r>
    </w:p>
  </w:footnote>
  <w:footnote w:type="continuationSeparator" w:id="0">
    <w:p w14:paraId="1DE18DD5" w14:textId="77777777" w:rsidR="00F065EF" w:rsidRDefault="00F065EF" w:rsidP="00644A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8D2C" w14:textId="30CEC717" w:rsidR="00644AB6" w:rsidRDefault="00644AB6">
    <w:pPr>
      <w:pStyle w:val="Header"/>
    </w:pPr>
    <w:r>
      <w:rPr>
        <w:noProof/>
      </w:rPr>
      <w:drawing>
        <wp:inline distT="0" distB="0" distL="0" distR="0" wp14:anchorId="07B89626" wp14:editId="4F64ECA5">
          <wp:extent cx="1762125" cy="638770"/>
          <wp:effectExtent l="0" t="0" r="0" b="9525"/>
          <wp:docPr id="546981697" name="Picture 5469816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046" cy="649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CB2"/>
    <w:multiLevelType w:val="hybridMultilevel"/>
    <w:tmpl w:val="2420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B7533"/>
    <w:multiLevelType w:val="multilevel"/>
    <w:tmpl w:val="FCDE95E2"/>
    <w:lvl w:ilvl="0">
      <w:start w:val="1"/>
      <w:numFmt w:val="decimal"/>
      <w:pStyle w:val="list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3E1F85"/>
    <w:multiLevelType w:val="hybridMultilevel"/>
    <w:tmpl w:val="EA5094F8"/>
    <w:lvl w:ilvl="0" w:tplc="77EC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34BE2"/>
    <w:multiLevelType w:val="hybridMultilevel"/>
    <w:tmpl w:val="CC54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02D73"/>
    <w:multiLevelType w:val="hybridMultilevel"/>
    <w:tmpl w:val="9B28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56311">
    <w:abstractNumId w:val="2"/>
  </w:num>
  <w:num w:numId="2" w16cid:durableId="1547528222">
    <w:abstractNumId w:val="1"/>
  </w:num>
  <w:num w:numId="3" w16cid:durableId="1059014180">
    <w:abstractNumId w:val="4"/>
  </w:num>
  <w:num w:numId="4" w16cid:durableId="1643197290">
    <w:abstractNumId w:val="0"/>
  </w:num>
  <w:num w:numId="5" w16cid:durableId="91220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7"/>
    <w:rsid w:val="000853E1"/>
    <w:rsid w:val="000F3CE8"/>
    <w:rsid w:val="001238D5"/>
    <w:rsid w:val="001976FF"/>
    <w:rsid w:val="001A297D"/>
    <w:rsid w:val="00206FFA"/>
    <w:rsid w:val="00247868"/>
    <w:rsid w:val="0025452F"/>
    <w:rsid w:val="00277335"/>
    <w:rsid w:val="003246F9"/>
    <w:rsid w:val="003829B6"/>
    <w:rsid w:val="00390110"/>
    <w:rsid w:val="003B2ADF"/>
    <w:rsid w:val="003B5D11"/>
    <w:rsid w:val="003B7BC3"/>
    <w:rsid w:val="003C00C0"/>
    <w:rsid w:val="004419E7"/>
    <w:rsid w:val="005324CC"/>
    <w:rsid w:val="00593EA5"/>
    <w:rsid w:val="00644AB6"/>
    <w:rsid w:val="00661D98"/>
    <w:rsid w:val="006C6D07"/>
    <w:rsid w:val="006E50AA"/>
    <w:rsid w:val="00730B3D"/>
    <w:rsid w:val="007371F7"/>
    <w:rsid w:val="00752E06"/>
    <w:rsid w:val="00761962"/>
    <w:rsid w:val="00776A8E"/>
    <w:rsid w:val="00797EA7"/>
    <w:rsid w:val="00841F02"/>
    <w:rsid w:val="0089580F"/>
    <w:rsid w:val="0096700A"/>
    <w:rsid w:val="009D662C"/>
    <w:rsid w:val="00A02169"/>
    <w:rsid w:val="00A16671"/>
    <w:rsid w:val="00A3108C"/>
    <w:rsid w:val="00A32E08"/>
    <w:rsid w:val="00AC6250"/>
    <w:rsid w:val="00AD2F1E"/>
    <w:rsid w:val="00B24998"/>
    <w:rsid w:val="00B96128"/>
    <w:rsid w:val="00BD0F5D"/>
    <w:rsid w:val="00C31656"/>
    <w:rsid w:val="00C571D5"/>
    <w:rsid w:val="00D01CC1"/>
    <w:rsid w:val="00E60E12"/>
    <w:rsid w:val="00ED3B11"/>
    <w:rsid w:val="00EF03C2"/>
    <w:rsid w:val="00EF2CBE"/>
    <w:rsid w:val="00F065EF"/>
    <w:rsid w:val="00F35E93"/>
    <w:rsid w:val="00F44ED6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C142"/>
  <w15:chartTrackingRefBased/>
  <w15:docId w15:val="{4C0B8F84-055D-4741-A1C1-670DAE4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0A"/>
    <w:pPr>
      <w:widowControl w:val="0"/>
      <w:autoSpaceDE w:val="0"/>
      <w:autoSpaceDN w:val="0"/>
      <w:spacing w:after="120" w:line="240" w:lineRule="auto"/>
    </w:pPr>
    <w:rPr>
      <w:rFonts w:ascii="Times New Roman" w:hAnsi="Times New Roman" w:cs="Georgia"/>
      <w:sz w:val="24"/>
      <w:lang w:bidi="en-US"/>
    </w:rPr>
  </w:style>
  <w:style w:type="paragraph" w:styleId="Heading1">
    <w:name w:val="heading 1"/>
    <w:basedOn w:val="Normal"/>
    <w:link w:val="Heading1Char"/>
    <w:autoRedefine/>
    <w:uiPriority w:val="9"/>
    <w:qFormat/>
    <w:rsid w:val="0089580F"/>
    <w:pPr>
      <w:spacing w:before="240" w:after="360"/>
      <w:jc w:val="center"/>
      <w:outlineLvl w:val="0"/>
    </w:pPr>
    <w:rPr>
      <w:rFonts w:ascii="Arial" w:hAnsi="Arial"/>
      <w:b/>
      <w:bCs/>
      <w:sz w:val="40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C6D07"/>
    <w:pPr>
      <w:spacing w:before="120" w:after="240"/>
      <w:outlineLvl w:val="1"/>
    </w:pPr>
    <w:rPr>
      <w:rFonts w:ascii="Arial" w:eastAsia="Comic Sans MS" w:hAnsi="Arial" w:cs="Comic Sans MS"/>
      <w:b/>
      <w:bCs/>
      <w:color w:val="C8102E"/>
      <w:sz w:val="32"/>
      <w:u w:color="000000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01CC1"/>
    <w:pPr>
      <w:spacing w:before="120"/>
      <w:jc w:val="center"/>
      <w:outlineLvl w:val="2"/>
    </w:pPr>
    <w:rPr>
      <w:rFonts w:ascii="Arial" w:eastAsia="Comic Sans MS" w:hAnsi="Arial" w:cs="Comic Sans MS"/>
      <w:b/>
      <w:bCs/>
      <w:sz w:val="28"/>
      <w:szCs w:val="20"/>
      <w:u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6C6D07"/>
    <w:pPr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6D07"/>
    <w:rPr>
      <w:rFonts w:ascii="Arial" w:eastAsia="Times New Roman" w:hAnsi="Arial" w:cs="Times New Roman"/>
      <w:b/>
      <w:sz w:val="24"/>
      <w:szCs w:val="20"/>
      <w:lang w:bidi="en-US"/>
    </w:rPr>
  </w:style>
  <w:style w:type="paragraph" w:customStyle="1" w:styleId="BookTitle1">
    <w:name w:val="Book Title1"/>
    <w:basedOn w:val="Normal"/>
    <w:link w:val="booktitleChar"/>
    <w:autoRedefine/>
    <w:qFormat/>
    <w:rsid w:val="00EF03C2"/>
    <w:rPr>
      <w:i/>
    </w:rPr>
  </w:style>
  <w:style w:type="character" w:customStyle="1" w:styleId="booktitleChar">
    <w:name w:val="book title Char"/>
    <w:basedOn w:val="DefaultParagraphFont"/>
    <w:link w:val="BookTitle1"/>
    <w:rsid w:val="00EF03C2"/>
    <w:rPr>
      <w:rFonts w:ascii="Times New Roman" w:eastAsia="Georgia" w:hAnsi="Times New Roman" w:cs="Georgia"/>
      <w:i/>
      <w:sz w:val="24"/>
      <w:lang w:bidi="en-US"/>
    </w:rPr>
  </w:style>
  <w:style w:type="paragraph" w:customStyle="1" w:styleId="link">
    <w:name w:val="link"/>
    <w:basedOn w:val="Normal"/>
    <w:link w:val="linkChar"/>
    <w:autoRedefine/>
    <w:qFormat/>
    <w:rsid w:val="00206FFA"/>
    <w:rPr>
      <w:color w:val="C8102E"/>
      <w:u w:val="single"/>
    </w:rPr>
  </w:style>
  <w:style w:type="character" w:customStyle="1" w:styleId="linkChar">
    <w:name w:val="link Char"/>
    <w:basedOn w:val="DefaultParagraphFont"/>
    <w:link w:val="link"/>
    <w:rsid w:val="00206FFA"/>
    <w:rPr>
      <w:rFonts w:ascii="Times New Roman" w:hAnsi="Times New Roman" w:cs="Georgia"/>
      <w:color w:val="C8102E"/>
      <w:sz w:val="24"/>
      <w:u w:val="single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580F"/>
    <w:rPr>
      <w:rFonts w:ascii="Arial" w:hAnsi="Arial" w:cs="Georgia"/>
      <w:b/>
      <w:bCs/>
      <w:sz w:val="40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6D07"/>
    <w:rPr>
      <w:rFonts w:ascii="Arial" w:eastAsia="Comic Sans MS" w:hAnsi="Arial" w:cs="Comic Sans MS"/>
      <w:b/>
      <w:bCs/>
      <w:color w:val="C8102E"/>
      <w:sz w:val="32"/>
      <w:u w:color="00000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01CC1"/>
    <w:rPr>
      <w:rFonts w:ascii="Arial" w:eastAsia="Comic Sans MS" w:hAnsi="Arial" w:cs="Comic Sans MS"/>
      <w:b/>
      <w:bCs/>
      <w:sz w:val="28"/>
      <w:szCs w:val="20"/>
      <w:u w:color="000000"/>
      <w:lang w:bidi="en-US"/>
    </w:rPr>
  </w:style>
  <w:style w:type="paragraph" w:customStyle="1" w:styleId="listitem">
    <w:name w:val="list item"/>
    <w:basedOn w:val="ListParagraph"/>
    <w:link w:val="listitemChar"/>
    <w:autoRedefine/>
    <w:qFormat/>
    <w:rsid w:val="00EF03C2"/>
    <w:pPr>
      <w:numPr>
        <w:numId w:val="2"/>
      </w:numPr>
      <w:ind w:hanging="360"/>
      <w:contextualSpacing w:val="0"/>
    </w:pPr>
  </w:style>
  <w:style w:type="character" w:customStyle="1" w:styleId="listitemChar">
    <w:name w:val="list item Char"/>
    <w:basedOn w:val="DefaultParagraphFont"/>
    <w:link w:val="listitem"/>
    <w:rsid w:val="00EF03C2"/>
    <w:rPr>
      <w:rFonts w:ascii="Times New Roman" w:eastAsia="Georgia" w:hAnsi="Times New Roman" w:cs="Georgi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EF0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07"/>
    <w:rPr>
      <w:rFonts w:ascii="Segoe U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E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FF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662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44A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4AB6"/>
    <w:rPr>
      <w:rFonts w:ascii="Times New Roman" w:hAnsi="Times New Roman" w:cs="Georgia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A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4AB6"/>
    <w:rPr>
      <w:rFonts w:ascii="Times New Roman" w:hAnsi="Times New Roman" w:cs="Georgia"/>
      <w:sz w:val="24"/>
      <w:lang w:bidi="en-US"/>
    </w:rPr>
  </w:style>
  <w:style w:type="paragraph" w:styleId="NoSpacing">
    <w:name w:val="No Spacing"/>
    <w:uiPriority w:val="1"/>
    <w:qFormat/>
    <w:rsid w:val="00D01CC1"/>
    <w:pPr>
      <w:widowControl w:val="0"/>
      <w:autoSpaceDE w:val="0"/>
      <w:autoSpaceDN w:val="0"/>
      <w:spacing w:after="0" w:line="240" w:lineRule="auto"/>
    </w:pPr>
    <w:rPr>
      <w:rFonts w:ascii="Times New Roman" w:hAnsi="Times New Roman" w:cs="Georgia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3C80D14FCB446AD54E590231CBF62" ma:contentTypeVersion="10" ma:contentTypeDescription="Create a new document." ma:contentTypeScope="" ma:versionID="1d39e2618eee133f6f2a55b6b4ddc23e">
  <xsd:schema xmlns:xsd="http://www.w3.org/2001/XMLSchema" xmlns:xs="http://www.w3.org/2001/XMLSchema" xmlns:p="http://schemas.microsoft.com/office/2006/metadata/properties" xmlns:ns2="725f76a2-1072-45e3-87a2-4b10e4f12401" xmlns:ns3="8236b3b7-5b1e-459f-97d6-3820a07ccee5" targetNamespace="http://schemas.microsoft.com/office/2006/metadata/properties" ma:root="true" ma:fieldsID="50894da16d0fea8388d2cdfea8465d28" ns2:_="" ns3:_="">
    <xsd:import namespace="725f76a2-1072-45e3-87a2-4b10e4f12401"/>
    <xsd:import namespace="8236b3b7-5b1e-459f-97d6-3820a07c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76a2-1072-45e3-87a2-4b10e4f1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b3b7-5b1e-459f-97d6-3820a07c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D79D6-999A-44E5-BB67-44CBB6D3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C9584-8A90-4FD3-AF93-5B70E4AB9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83011-E4E3-4BC2-A197-B31EEE95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f76a2-1072-45e3-87a2-4b10e4f12401"/>
    <ds:schemaRef ds:uri="8236b3b7-5b1e-459f-97d6-3820a07c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250</Words>
  <Characters>1530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NIU Libraries Application for Proxy Authorization</vt:lpstr>
    </vt:vector>
  </TitlesOfParts>
  <Company/>
  <LinksUpToDate>false</LinksUpToDate>
  <CharactersWithSpaces>1750</CharactersWithSpaces>
  <SharedDoc>false</SharedDoc>
  <HLinks>
    <vt:vector size="18" baseType="variant">
      <vt:variant>
        <vt:i4>3866749</vt:i4>
      </vt:variant>
      <vt:variant>
        <vt:i4>6</vt:i4>
      </vt:variant>
      <vt:variant>
        <vt:i4>0</vt:i4>
      </vt:variant>
      <vt:variant>
        <vt:i4>5</vt:i4>
      </vt:variant>
      <vt:variant>
        <vt:lpwstr>http://shakespeare.mit.edu/Poetry/sonnet.XXIX.html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http://shakespeare.mit.edu/Poetry/sonnet.XXV.html</vt:lpwstr>
      </vt:variant>
      <vt:variant>
        <vt:lpwstr/>
      </vt:variant>
      <vt:variant>
        <vt:i4>524363</vt:i4>
      </vt:variant>
      <vt:variant>
        <vt:i4>0</vt:i4>
      </vt:variant>
      <vt:variant>
        <vt:i4>0</vt:i4>
      </vt:variant>
      <vt:variant>
        <vt:i4>5</vt:i4>
      </vt:variant>
      <vt:variant>
        <vt:lpwstr>http://shakespeare.mit.edu/Poetry/sonnet.XII.html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 Libraries Application for Proxy Authorization</dc:title>
  <dc:subject/>
  <dc:creator>Steffen Scharmacher</dc:creator>
  <cp:keywords/>
  <dc:description>A proxy is for: Another person to check out library materials in your name</dc:description>
  <cp:lastModifiedBy>Steffen Scharmacher</cp:lastModifiedBy>
  <cp:revision>7</cp:revision>
  <dcterms:created xsi:type="dcterms:W3CDTF">2025-11-14T17:05:00Z</dcterms:created>
  <dcterms:modified xsi:type="dcterms:W3CDTF">2025-11-14T19:24:00Z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0x010100B563C80D14FCB446AD54E590231CBF62</vt:lpwstr>
  </property>
</Properties>
</file>